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6E4C" w14:textId="77777777" w:rsidR="007848B2" w:rsidRPr="00791140" w:rsidRDefault="007848B2" w:rsidP="007848B2">
      <w:pPr>
        <w:pStyle w:val="Pagrindinistekstas"/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  <w:r w:rsidRPr="00791140"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  <w:t>1 PRIEDAS</w:t>
      </w:r>
    </w:p>
    <w:p w14:paraId="632D0CE5" w14:textId="77777777" w:rsidR="007848B2" w:rsidRPr="00791140" w:rsidRDefault="007848B2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91140">
        <w:rPr>
          <w:rFonts w:asciiTheme="minorHAnsi" w:hAnsiTheme="minorHAnsi" w:cstheme="minorHAnsi"/>
          <w:b/>
          <w:sz w:val="22"/>
          <w:szCs w:val="22"/>
        </w:rPr>
        <w:t>PREKIŲ TECHNINĖ SPECIFIKACIJA</w:t>
      </w:r>
    </w:p>
    <w:p w14:paraId="5254956A" w14:textId="77777777" w:rsidR="009223B9" w:rsidRPr="00791140" w:rsidRDefault="009223B9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F4F6C0" w14:textId="77777777" w:rsidR="007848B2" w:rsidRPr="00791140" w:rsidRDefault="007848B2" w:rsidP="007848B2">
      <w:pPr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</w:p>
    <w:p w14:paraId="7DAAE529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774C4B13" w14:textId="6E5C9112" w:rsidR="007848B2" w:rsidRPr="00791140" w:rsidRDefault="00E339FD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 xml:space="preserve">1.1. </w:t>
      </w:r>
      <w:r w:rsidRPr="00791140">
        <w:rPr>
          <w:rFonts w:asciiTheme="minorHAnsi" w:hAnsiTheme="minorHAnsi" w:cstheme="minorHAnsi"/>
          <w:b/>
          <w:sz w:val="22"/>
          <w:szCs w:val="22"/>
        </w:rPr>
        <w:t>Pirkimo objektas</w:t>
      </w:r>
      <w:r w:rsidRPr="00791140">
        <w:rPr>
          <w:rFonts w:asciiTheme="minorHAnsi" w:hAnsiTheme="minorHAnsi" w:cstheme="minorHAnsi"/>
          <w:sz w:val="22"/>
          <w:szCs w:val="22"/>
        </w:rPr>
        <w:t xml:space="preserve"> </w:t>
      </w:r>
      <w:r w:rsidR="00B43AB3" w:rsidRPr="00791140">
        <w:rPr>
          <w:rFonts w:asciiTheme="minorHAnsi" w:hAnsiTheme="minorHAnsi" w:cstheme="minorHAnsi"/>
          <w:sz w:val="22"/>
          <w:szCs w:val="22"/>
        </w:rPr>
        <w:t>–</w:t>
      </w:r>
      <w:r w:rsidR="00295183" w:rsidRPr="00791140">
        <w:rPr>
          <w:rFonts w:asciiTheme="minorHAnsi" w:hAnsiTheme="minorHAnsi" w:cstheme="minorHAnsi"/>
          <w:sz w:val="22"/>
          <w:szCs w:val="22"/>
        </w:rPr>
        <w:t xml:space="preserve"> kompiuterinio tinklo komutatoriai</w:t>
      </w:r>
      <w:r w:rsidR="00B43AB3" w:rsidRPr="00791140">
        <w:rPr>
          <w:rFonts w:asciiTheme="minorHAnsi" w:hAnsiTheme="minorHAnsi" w:cstheme="minorHAnsi"/>
          <w:sz w:val="22"/>
          <w:szCs w:val="22"/>
        </w:rPr>
        <w:t xml:space="preserve"> </w:t>
      </w:r>
      <w:r w:rsidRPr="00791140">
        <w:rPr>
          <w:rFonts w:asciiTheme="minorHAnsi" w:hAnsiTheme="minorHAnsi" w:cstheme="minorHAnsi"/>
          <w:sz w:val="22"/>
          <w:szCs w:val="22"/>
        </w:rPr>
        <w:t xml:space="preserve">(toliau – </w:t>
      </w:r>
      <w:r w:rsidRPr="00791140">
        <w:rPr>
          <w:rFonts w:asciiTheme="minorHAnsi" w:hAnsiTheme="minorHAnsi" w:cstheme="minorHAnsi"/>
          <w:b/>
          <w:sz w:val="22"/>
          <w:szCs w:val="22"/>
        </w:rPr>
        <w:t>Prekės</w:t>
      </w:r>
      <w:r w:rsidRPr="00791140">
        <w:rPr>
          <w:rFonts w:asciiTheme="minorHAnsi" w:hAnsiTheme="minorHAnsi" w:cstheme="minorHAnsi"/>
          <w:sz w:val="22"/>
          <w:szCs w:val="22"/>
        </w:rPr>
        <w:t>)</w:t>
      </w:r>
      <w:r w:rsidR="007848B2" w:rsidRPr="00791140">
        <w:rPr>
          <w:rFonts w:asciiTheme="minorHAnsi" w:hAnsiTheme="minorHAnsi" w:cstheme="minorHAnsi"/>
          <w:sz w:val="22"/>
          <w:szCs w:val="22"/>
        </w:rPr>
        <w:t xml:space="preserve">. </w:t>
      </w:r>
      <w:r w:rsidRPr="00791140">
        <w:rPr>
          <w:rFonts w:asciiTheme="minorHAnsi" w:hAnsiTheme="minorHAnsi" w:cstheme="minorHAnsi"/>
          <w:sz w:val="22"/>
          <w:szCs w:val="22"/>
        </w:rPr>
        <w:t xml:space="preserve">Iš viso </w:t>
      </w:r>
      <w:r w:rsidR="00B43AB3" w:rsidRPr="00791140">
        <w:rPr>
          <w:rFonts w:asciiTheme="minorHAnsi" w:hAnsiTheme="minorHAnsi" w:cstheme="minorHAnsi"/>
          <w:sz w:val="22"/>
          <w:szCs w:val="22"/>
        </w:rPr>
        <w:t xml:space="preserve">2 </w:t>
      </w:r>
      <w:r w:rsidR="00295183" w:rsidRPr="00791140">
        <w:rPr>
          <w:rFonts w:asciiTheme="minorHAnsi" w:hAnsiTheme="minorHAnsi" w:cstheme="minorHAnsi"/>
          <w:sz w:val="22"/>
          <w:szCs w:val="22"/>
        </w:rPr>
        <w:t>vnt.</w:t>
      </w:r>
    </w:p>
    <w:p w14:paraId="44E90573" w14:textId="77777777" w:rsidR="00E339FD" w:rsidRPr="00791140" w:rsidRDefault="00E339FD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 xml:space="preserve">1.2. Tiekėjo siūlomos Prekės neturi kelti grėsmės nacionaliniams saugumui pagal PĮ 50 str. 9 d., t. y. Prekių gamintojas ar jį kontroliuojantis asmuo neturi būti registruotas: </w:t>
      </w:r>
      <w:r w:rsidRPr="00791140">
        <w:rPr>
          <w:rFonts w:asciiTheme="minorHAnsi" w:hAnsiTheme="minorHAnsi" w:cstheme="minorHAnsi"/>
          <w:i/>
          <w:sz w:val="22"/>
          <w:szCs w:val="22"/>
        </w:rPr>
        <w:t xml:space="preserve">1) Rusijos Federacijoje; 2) Baltarusijos Respublikoje; 3) Kinijos Liaudies Respublikoje, išskyrus Taivano (Penghu, Kinmeno ir </w:t>
      </w:r>
      <w:proofErr w:type="spellStart"/>
      <w:r w:rsidRPr="00791140">
        <w:rPr>
          <w:rFonts w:asciiTheme="minorHAnsi" w:hAnsiTheme="minorHAnsi" w:cstheme="minorHAnsi"/>
          <w:i/>
          <w:sz w:val="22"/>
          <w:szCs w:val="22"/>
        </w:rPr>
        <w:t>Matsu</w:t>
      </w:r>
      <w:proofErr w:type="spellEnd"/>
      <w:r w:rsidRPr="00791140">
        <w:rPr>
          <w:rFonts w:asciiTheme="minorHAnsi" w:hAnsiTheme="minorHAnsi" w:cstheme="minorHAnsi"/>
          <w:i/>
          <w:sz w:val="22"/>
          <w:szCs w:val="22"/>
        </w:rPr>
        <w:t>) atskiroji muitų teritorija; 4) Rusijos Federacijos aneksuotame Kryme; 5) Moldovos Respublikos Vyriausybės nekontroliuojamoje Padniestrės teritorijoje; 6) Sakartvelo Vyriausybės nekontroliuojamoje Abchazijoje ir Pietų Osetijos teritorijoje.</w:t>
      </w:r>
    </w:p>
    <w:p w14:paraId="3A82D5D5" w14:textId="4899291D" w:rsidR="00397A38" w:rsidRPr="00791140" w:rsidRDefault="00397A38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>1.3. Reikalaujami prekių parametrai nurodyti techninės specifikacijos 1 pried</w:t>
      </w:r>
      <w:r w:rsidR="00B43AB3" w:rsidRPr="00791140">
        <w:rPr>
          <w:rFonts w:asciiTheme="minorHAnsi" w:hAnsiTheme="minorHAnsi" w:cstheme="minorHAnsi"/>
          <w:sz w:val="22"/>
          <w:szCs w:val="22"/>
        </w:rPr>
        <w:t>e</w:t>
      </w:r>
      <w:r w:rsidRPr="0079114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85AFF44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Standartai</w:t>
      </w:r>
    </w:p>
    <w:p w14:paraId="43E9CB14" w14:textId="42711A32" w:rsidR="007848B2" w:rsidRPr="00791140" w:rsidRDefault="00200603" w:rsidP="0020060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jc w:val="both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pacing w:val="-2"/>
          <w:sz w:val="22"/>
          <w:szCs w:val="22"/>
        </w:rPr>
        <w:t xml:space="preserve">2.1. </w:t>
      </w:r>
      <w:r w:rsidR="00B43AB3" w:rsidRPr="00791140">
        <w:rPr>
          <w:rFonts w:asciiTheme="minorHAnsi" w:hAnsiTheme="minorHAnsi" w:cstheme="minorHAnsi"/>
          <w:spacing w:val="-2"/>
          <w:sz w:val="22"/>
          <w:szCs w:val="22"/>
        </w:rPr>
        <w:t>Siūlomos įrangos gamintojas turi turėti galiojančius vadybos ir aplinkosaugos ISO standartus</w:t>
      </w:r>
      <w:r w:rsidRPr="00791140"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</w:p>
    <w:p w14:paraId="7B208B97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2A980B14" w14:textId="77777777" w:rsidR="007848B2" w:rsidRPr="00791140" w:rsidRDefault="007848B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rFonts w:asciiTheme="minorHAnsi" w:hAnsiTheme="minorHAnsi" w:cstheme="minorHAnsi"/>
          <w:i/>
          <w:sz w:val="18"/>
          <w:szCs w:val="18"/>
        </w:rPr>
      </w:pPr>
      <w:r w:rsidRPr="00791140">
        <w:rPr>
          <w:rFonts w:asciiTheme="minorHAnsi" w:hAnsiTheme="minorHAnsi" w:cstheme="minorHAnsi"/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25EDD569" w14:textId="642A408A" w:rsidR="007848B2" w:rsidRPr="00791140" w:rsidRDefault="00B43AB3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pacing w:val="-2"/>
          <w:sz w:val="22"/>
          <w:szCs w:val="22"/>
        </w:rPr>
        <w:t>Netaikoma</w:t>
      </w:r>
    </w:p>
    <w:p w14:paraId="3020DA23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502D44D4" w14:textId="05EE7C20" w:rsidR="007848B2" w:rsidRPr="00791140" w:rsidRDefault="00B43AB3" w:rsidP="00B43AB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pacing w:val="-2"/>
          <w:sz w:val="22"/>
          <w:szCs w:val="22"/>
        </w:rPr>
        <w:t>Netaikoma</w:t>
      </w:r>
    </w:p>
    <w:p w14:paraId="73B65074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1ABF0D79" w14:textId="77777777" w:rsidR="00397A38" w:rsidRPr="00791140" w:rsidRDefault="00397A38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 xml:space="preserve">5.1. Prekės turi būti pristatytos nepažeistose pakuotėse. </w:t>
      </w:r>
    </w:p>
    <w:p w14:paraId="2E74AB22" w14:textId="77777777" w:rsidR="00397A38" w:rsidRPr="00791140" w:rsidRDefault="00397A38" w:rsidP="00200603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>5.2. Prekės turi būti pristatytos Aukštaičių g. 43, Kaunas.</w:t>
      </w:r>
    </w:p>
    <w:p w14:paraId="4CD5F877" w14:textId="77777777" w:rsidR="007848B2" w:rsidRPr="00791140" w:rsidRDefault="00397A38" w:rsidP="00397A38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 xml:space="preserve"> </w:t>
      </w:r>
      <w:r w:rsidR="007848B2" w:rsidRPr="00791140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429EE01D" w14:textId="6C88E14B" w:rsidR="00B43AB3" w:rsidRPr="00791140" w:rsidRDefault="00B43AB3" w:rsidP="00B43AB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791140">
        <w:rPr>
          <w:rFonts w:asciiTheme="minorHAnsi" w:hAnsiTheme="minorHAnsi" w:cstheme="minorHAnsi"/>
          <w:spacing w:val="-2"/>
          <w:sz w:val="22"/>
          <w:szCs w:val="22"/>
        </w:rPr>
        <w:t>Visa įranga turi būti sumontuota užsakovo serverinėse, pajungta ir paleista eksploatacijai.</w:t>
      </w:r>
    </w:p>
    <w:p w14:paraId="4ACD76A5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00A59C3F" w14:textId="182DC525" w:rsidR="00200603" w:rsidRPr="00791140" w:rsidRDefault="00200603" w:rsidP="00200603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 xml:space="preserve">7.1. </w:t>
      </w:r>
      <w:r w:rsidR="009223B9" w:rsidRPr="00791140">
        <w:rPr>
          <w:rFonts w:asciiTheme="minorHAnsi" w:hAnsiTheme="minorHAnsi" w:cstheme="minorHAnsi"/>
          <w:sz w:val="22"/>
          <w:szCs w:val="22"/>
        </w:rPr>
        <w:t>Visa siūloma įranga turi būti nauja, negalima siūlyti naudotos arba naudotos ir atnaujintos (,,</w:t>
      </w:r>
      <w:proofErr w:type="spellStart"/>
      <w:r w:rsidR="009223B9" w:rsidRPr="00791140">
        <w:rPr>
          <w:rFonts w:asciiTheme="minorHAnsi" w:hAnsiTheme="minorHAnsi" w:cstheme="minorHAnsi"/>
          <w:sz w:val="22"/>
          <w:szCs w:val="22"/>
        </w:rPr>
        <w:t>Renew</w:t>
      </w:r>
      <w:proofErr w:type="spellEnd"/>
      <w:r w:rsidR="009223B9" w:rsidRPr="00791140">
        <w:rPr>
          <w:rFonts w:asciiTheme="minorHAnsi" w:hAnsiTheme="minorHAnsi" w:cstheme="minorHAnsi"/>
          <w:sz w:val="22"/>
          <w:szCs w:val="22"/>
        </w:rPr>
        <w:t xml:space="preserve">“) įrangos. </w:t>
      </w:r>
    </w:p>
    <w:p w14:paraId="6C67D30F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6075BE7F" w14:textId="0EEDE2FC" w:rsidR="007848B2" w:rsidRPr="00791140" w:rsidRDefault="00295183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>Netaikoma.</w:t>
      </w:r>
    </w:p>
    <w:p w14:paraId="2019E8CD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791140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5CFBCEF5" w14:textId="77777777" w:rsidR="007848B2" w:rsidRPr="00791140" w:rsidRDefault="007848B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>Nėra</w:t>
      </w:r>
    </w:p>
    <w:p w14:paraId="433F85B7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Apmokymas</w:t>
      </w:r>
    </w:p>
    <w:p w14:paraId="5E042F6B" w14:textId="447C79AC" w:rsidR="007848B2" w:rsidRPr="00791140" w:rsidRDefault="00295183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91140">
        <w:rPr>
          <w:rFonts w:asciiTheme="minorHAnsi" w:hAnsiTheme="minorHAnsi" w:cstheme="minorHAnsi"/>
          <w:sz w:val="22"/>
          <w:szCs w:val="22"/>
        </w:rPr>
        <w:t>Netaikoma.</w:t>
      </w:r>
    </w:p>
    <w:p w14:paraId="619C116F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lastRenderedPageBreak/>
        <w:t>Garantinio laikotarpio įsipareigojimai</w:t>
      </w:r>
    </w:p>
    <w:p w14:paraId="46BB68D0" w14:textId="06E9F2DD" w:rsidR="00BD1C14" w:rsidRPr="00791140" w:rsidRDefault="006E7C94" w:rsidP="006E7C9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1140">
        <w:rPr>
          <w:rFonts w:asciiTheme="minorHAnsi" w:hAnsiTheme="minorHAnsi" w:cstheme="minorHAnsi"/>
          <w:bCs/>
          <w:sz w:val="22"/>
          <w:szCs w:val="22"/>
        </w:rPr>
        <w:t>Nurodyta techninės specifikacijos 1 priede</w:t>
      </w:r>
      <w:r w:rsidR="00BD1C14" w:rsidRPr="007911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EB0C9E2" w14:textId="77777777" w:rsidR="007848B2" w:rsidRPr="00791140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Ženklinimas</w:t>
      </w:r>
    </w:p>
    <w:p w14:paraId="14FBFD3C" w14:textId="00C78170" w:rsidR="007D3B84" w:rsidRPr="00791140" w:rsidRDefault="00EE4C9C" w:rsidP="007D3B8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1140">
        <w:rPr>
          <w:rFonts w:asciiTheme="minorHAnsi" w:hAnsiTheme="minorHAnsi" w:cstheme="minorHAnsi"/>
          <w:bCs/>
          <w:sz w:val="22"/>
          <w:szCs w:val="22"/>
        </w:rPr>
        <w:t>12</w:t>
      </w:r>
      <w:r w:rsidR="007D3B84" w:rsidRPr="00791140">
        <w:rPr>
          <w:rFonts w:asciiTheme="minorHAnsi" w:hAnsiTheme="minorHAnsi" w:cstheme="minorHAnsi"/>
          <w:bCs/>
          <w:sz w:val="22"/>
          <w:szCs w:val="22"/>
        </w:rPr>
        <w:t>.</w:t>
      </w:r>
      <w:r w:rsidR="006E7C94" w:rsidRPr="00791140">
        <w:rPr>
          <w:rFonts w:asciiTheme="minorHAnsi" w:hAnsiTheme="minorHAnsi" w:cstheme="minorHAnsi"/>
          <w:bCs/>
          <w:sz w:val="22"/>
          <w:szCs w:val="22"/>
        </w:rPr>
        <w:t>1</w:t>
      </w:r>
      <w:r w:rsidR="007D3B84" w:rsidRPr="00791140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6E7C94" w:rsidRPr="00791140">
        <w:rPr>
          <w:rFonts w:asciiTheme="minorHAnsi" w:hAnsiTheme="minorHAnsi" w:cstheme="minorHAnsi"/>
          <w:bCs/>
          <w:sz w:val="22"/>
          <w:szCs w:val="22"/>
        </w:rPr>
        <w:t>Įranga</w:t>
      </w:r>
      <w:r w:rsidR="007D3B84" w:rsidRPr="00791140">
        <w:rPr>
          <w:rFonts w:asciiTheme="minorHAnsi" w:hAnsiTheme="minorHAnsi" w:cstheme="minorHAnsi"/>
          <w:bCs/>
          <w:sz w:val="22"/>
          <w:szCs w:val="22"/>
        </w:rPr>
        <w:t xml:space="preserve"> turi būti paženklint</w:t>
      </w:r>
      <w:r w:rsidR="006E7C94" w:rsidRPr="00791140">
        <w:rPr>
          <w:rFonts w:asciiTheme="minorHAnsi" w:hAnsiTheme="minorHAnsi" w:cstheme="minorHAnsi"/>
          <w:bCs/>
          <w:sz w:val="22"/>
          <w:szCs w:val="22"/>
        </w:rPr>
        <w:t>a</w:t>
      </w:r>
      <w:r w:rsidR="007D3B84" w:rsidRPr="00791140">
        <w:rPr>
          <w:rFonts w:asciiTheme="minorHAnsi" w:hAnsiTheme="minorHAnsi" w:cstheme="minorHAnsi"/>
          <w:bCs/>
          <w:sz w:val="22"/>
          <w:szCs w:val="22"/>
        </w:rPr>
        <w:t xml:space="preserve"> CE ženklu.</w:t>
      </w:r>
    </w:p>
    <w:p w14:paraId="222EA643" w14:textId="77777777" w:rsidR="007848B2" w:rsidRPr="00791140" w:rsidRDefault="007848B2" w:rsidP="007D3B8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91140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129956F4" w14:textId="225DE0E0" w:rsidR="00C1259E" w:rsidRPr="00791140" w:rsidRDefault="00EE4C9C" w:rsidP="006E7C94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Theme="minorHAnsi" w:hAnsiTheme="minorHAnsi" w:cstheme="minorHAnsi"/>
          <w:bCs/>
          <w:szCs w:val="24"/>
        </w:rPr>
      </w:pPr>
      <w:r w:rsidRPr="00791140">
        <w:rPr>
          <w:rFonts w:asciiTheme="minorHAnsi" w:hAnsiTheme="minorHAnsi" w:cstheme="minorHAnsi"/>
          <w:sz w:val="22"/>
          <w:szCs w:val="22"/>
        </w:rPr>
        <w:t xml:space="preserve">13.1 Įranga </w:t>
      </w:r>
      <w:r w:rsidR="00547ACF">
        <w:rPr>
          <w:rFonts w:asciiTheme="minorHAnsi" w:hAnsiTheme="minorHAnsi" w:cstheme="minorHAnsi"/>
          <w:sz w:val="22"/>
          <w:szCs w:val="22"/>
        </w:rPr>
        <w:t>turi atitikti</w:t>
      </w:r>
      <w:r w:rsidRPr="00791140">
        <w:rPr>
          <w:rFonts w:asciiTheme="minorHAnsi" w:hAnsiTheme="minorHAnsi" w:cstheme="minorHAnsi"/>
          <w:sz w:val="22"/>
          <w:szCs w:val="22"/>
        </w:rPr>
        <w:t xml:space="preserve"> Europos Parlamento ir Tarybos direktyvos 2002/95/EB "Dėl tam tikrų medžiagų naudojimo elektroninėje įrangoje apribojimo" nustatytus reikalavimus (</w:t>
      </w:r>
      <w:proofErr w:type="spellStart"/>
      <w:r w:rsidRPr="00791140">
        <w:rPr>
          <w:rFonts w:asciiTheme="minorHAnsi" w:hAnsiTheme="minorHAnsi" w:cstheme="minorHAnsi"/>
          <w:sz w:val="22"/>
          <w:szCs w:val="22"/>
        </w:rPr>
        <w:t>RoHS</w:t>
      </w:r>
      <w:proofErr w:type="spellEnd"/>
      <w:r w:rsidRPr="00791140">
        <w:rPr>
          <w:rFonts w:asciiTheme="minorHAnsi" w:hAnsiTheme="minorHAnsi" w:cstheme="minorHAnsi"/>
          <w:sz w:val="22"/>
          <w:szCs w:val="22"/>
        </w:rPr>
        <w:t>)</w:t>
      </w:r>
      <w:r w:rsidR="00547ACF">
        <w:rPr>
          <w:rFonts w:asciiTheme="minorHAnsi" w:hAnsiTheme="minorHAnsi" w:cstheme="minorHAnsi"/>
          <w:sz w:val="22"/>
          <w:szCs w:val="22"/>
        </w:rPr>
        <w:t>.</w:t>
      </w:r>
    </w:p>
    <w:sectPr w:rsidR="00C1259E" w:rsidRPr="00791140" w:rsidSect="00DF38E8">
      <w:pgSz w:w="12240" w:h="15840"/>
      <w:pgMar w:top="851" w:right="567" w:bottom="1134" w:left="1134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D40"/>
    <w:multiLevelType w:val="hybridMultilevel"/>
    <w:tmpl w:val="1CCE7C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B2"/>
    <w:rsid w:val="00013434"/>
    <w:rsid w:val="000C7720"/>
    <w:rsid w:val="000E4DF6"/>
    <w:rsid w:val="00162BC5"/>
    <w:rsid w:val="00164660"/>
    <w:rsid w:val="001831C3"/>
    <w:rsid w:val="00190A87"/>
    <w:rsid w:val="00192174"/>
    <w:rsid w:val="002001D5"/>
    <w:rsid w:val="00200603"/>
    <w:rsid w:val="002277BC"/>
    <w:rsid w:val="00230EB8"/>
    <w:rsid w:val="00285797"/>
    <w:rsid w:val="00286E80"/>
    <w:rsid w:val="00295183"/>
    <w:rsid w:val="002A5F1C"/>
    <w:rsid w:val="002C2466"/>
    <w:rsid w:val="002D5AED"/>
    <w:rsid w:val="002E4F27"/>
    <w:rsid w:val="003113DE"/>
    <w:rsid w:val="00317A62"/>
    <w:rsid w:val="0033114C"/>
    <w:rsid w:val="0037105D"/>
    <w:rsid w:val="003868E1"/>
    <w:rsid w:val="00397A38"/>
    <w:rsid w:val="003A2A36"/>
    <w:rsid w:val="003B478F"/>
    <w:rsid w:val="00424DF0"/>
    <w:rsid w:val="00441391"/>
    <w:rsid w:val="0044328D"/>
    <w:rsid w:val="00494D06"/>
    <w:rsid w:val="004B3459"/>
    <w:rsid w:val="004D3125"/>
    <w:rsid w:val="00527BFA"/>
    <w:rsid w:val="005449AA"/>
    <w:rsid w:val="00547ACF"/>
    <w:rsid w:val="005721BD"/>
    <w:rsid w:val="00581DBA"/>
    <w:rsid w:val="0059629C"/>
    <w:rsid w:val="005B018E"/>
    <w:rsid w:val="005C120B"/>
    <w:rsid w:val="005C2014"/>
    <w:rsid w:val="005D2A24"/>
    <w:rsid w:val="005D4CA0"/>
    <w:rsid w:val="0062792C"/>
    <w:rsid w:val="00636975"/>
    <w:rsid w:val="006761A8"/>
    <w:rsid w:val="00681E59"/>
    <w:rsid w:val="006D785C"/>
    <w:rsid w:val="006E7C94"/>
    <w:rsid w:val="00725AF2"/>
    <w:rsid w:val="007734BB"/>
    <w:rsid w:val="007848B2"/>
    <w:rsid w:val="00791140"/>
    <w:rsid w:val="00791BD5"/>
    <w:rsid w:val="007C1D14"/>
    <w:rsid w:val="007C20FD"/>
    <w:rsid w:val="007D3B84"/>
    <w:rsid w:val="007E4D60"/>
    <w:rsid w:val="007E7EF4"/>
    <w:rsid w:val="00804B06"/>
    <w:rsid w:val="008C2484"/>
    <w:rsid w:val="008D0F6A"/>
    <w:rsid w:val="009223B9"/>
    <w:rsid w:val="009407AC"/>
    <w:rsid w:val="00960627"/>
    <w:rsid w:val="009B282B"/>
    <w:rsid w:val="009C4491"/>
    <w:rsid w:val="009D69AB"/>
    <w:rsid w:val="009D7629"/>
    <w:rsid w:val="00A02CAA"/>
    <w:rsid w:val="00A229C7"/>
    <w:rsid w:val="00A56108"/>
    <w:rsid w:val="00AF468B"/>
    <w:rsid w:val="00B26F15"/>
    <w:rsid w:val="00B43AB3"/>
    <w:rsid w:val="00B81A88"/>
    <w:rsid w:val="00B9463F"/>
    <w:rsid w:val="00BA07C3"/>
    <w:rsid w:val="00BD1C14"/>
    <w:rsid w:val="00BD7C04"/>
    <w:rsid w:val="00C1259E"/>
    <w:rsid w:val="00C72767"/>
    <w:rsid w:val="00D03593"/>
    <w:rsid w:val="00D2378B"/>
    <w:rsid w:val="00D41484"/>
    <w:rsid w:val="00D42C1F"/>
    <w:rsid w:val="00DD6785"/>
    <w:rsid w:val="00DE5867"/>
    <w:rsid w:val="00DF38E8"/>
    <w:rsid w:val="00E339FD"/>
    <w:rsid w:val="00E7684A"/>
    <w:rsid w:val="00ED792C"/>
    <w:rsid w:val="00EE4C9C"/>
    <w:rsid w:val="00EE7781"/>
    <w:rsid w:val="00F43DD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90BB5"/>
  <w15:chartTrackingRefBased/>
  <w15:docId w15:val="{D69FD51A-A6CF-446E-8CC2-E99DB86A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48B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7848B2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848B2"/>
    <w:rPr>
      <w:sz w:val="24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7848B2"/>
    <w:pPr>
      <w:ind w:left="720"/>
      <w:contextualSpacing/>
    </w:pPr>
    <w:rPr>
      <w:lang w:eastAsia="en-US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848B2"/>
    <w:rPr>
      <w:sz w:val="24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7848B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848B2"/>
    <w:rPr>
      <w:sz w:val="16"/>
      <w:szCs w:val="16"/>
    </w:rPr>
  </w:style>
  <w:style w:type="paragraph" w:styleId="Pagrindinistekstas2">
    <w:name w:val="Body Text 2"/>
    <w:basedOn w:val="prastasis"/>
    <w:link w:val="Pagrindinistekstas2Diagrama"/>
    <w:rsid w:val="007848B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7848B2"/>
    <w:rPr>
      <w:sz w:val="24"/>
    </w:rPr>
  </w:style>
  <w:style w:type="table" w:customStyle="1" w:styleId="TableGrid2">
    <w:name w:val="Table Grid2"/>
    <w:basedOn w:val="prastojilentel"/>
    <w:uiPriority w:val="59"/>
    <w:rsid w:val="007848B2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86E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86E8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86E8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6E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86E80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6E8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6E80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636975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36975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369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2221F-D7C9-4A59-94AA-46E468758DF3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3c12c3c-c3f7-467e-864c-fd58412d3ab1"/>
    <ds:schemaRef ds:uri="http://schemas.microsoft.com/office/infopath/2007/PartnerControls"/>
    <ds:schemaRef ds:uri="b81d9d50-5381-4229-85a1-a5a6aa9dcf9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AFDF76-C7B9-4411-A8EC-8189C1A9E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6F93F-DC8F-463E-B979-22386B39A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 </dc:title>
  <dc:subject/>
  <dc:creator>Audronė Butvidaitė</dc:creator>
  <cp:keywords/>
  <dc:description/>
  <cp:lastModifiedBy>Audronė Butvidaitė</cp:lastModifiedBy>
  <cp:revision>4</cp:revision>
  <dcterms:created xsi:type="dcterms:W3CDTF">2025-12-11T20:06:00Z</dcterms:created>
  <dcterms:modified xsi:type="dcterms:W3CDTF">2025-12-18T10:52:00Z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